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557F1F" w14:textId="77777777" w:rsidR="00AB6D72" w:rsidRPr="00D723A8" w:rsidRDefault="00AB6D72" w:rsidP="00AB6D72">
      <w:pPr>
        <w:jc w:val="both"/>
        <w:rPr>
          <w:rFonts w:ascii="Calibri" w:hAnsi="Calibri" w:cs="Arial"/>
          <w:sz w:val="22"/>
          <w:szCs w:val="22"/>
          <w:lang w:val="en-US"/>
        </w:rPr>
      </w:pPr>
    </w:p>
    <w:p w14:paraId="50FA8C98" w14:textId="77777777" w:rsidR="00AB6D72" w:rsidRPr="00BC72ED" w:rsidRDefault="00AB6D72" w:rsidP="00AB6D72">
      <w:pPr>
        <w:jc w:val="right"/>
        <w:rPr>
          <w:rFonts w:ascii="Arial" w:hAnsi="Arial" w:cs="Arial"/>
        </w:rPr>
      </w:pPr>
      <w:r w:rsidRPr="00BC72ED">
        <w:rPr>
          <w:rFonts w:ascii="Arial" w:hAnsi="Arial" w:cs="Arial"/>
          <w:noProof/>
        </w:rPr>
        <w:drawing>
          <wp:inline distT="0" distB="0" distL="0" distR="0" wp14:anchorId="2B409075" wp14:editId="66F2A29B">
            <wp:extent cx="2247900" cy="5080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50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F0963C" w14:textId="77777777" w:rsidR="00AB6D72" w:rsidRPr="00BC72ED" w:rsidRDefault="00AB6D72" w:rsidP="00AB6D72">
      <w:pPr>
        <w:jc w:val="right"/>
        <w:rPr>
          <w:rFonts w:ascii="Arial" w:hAnsi="Arial" w:cs="Arial"/>
        </w:rPr>
      </w:pPr>
    </w:p>
    <w:p w14:paraId="46C04EAB" w14:textId="77777777" w:rsidR="00AB6D72" w:rsidRPr="00BC72ED" w:rsidRDefault="00AB6D72" w:rsidP="00AB6D72">
      <w:pPr>
        <w:jc w:val="center"/>
        <w:rPr>
          <w:rFonts w:ascii="Arial" w:hAnsi="Arial" w:cs="Arial"/>
          <w:b/>
          <w:bCs/>
        </w:rPr>
      </w:pPr>
    </w:p>
    <w:p w14:paraId="5A96CBEA" w14:textId="77777777" w:rsidR="00AB6D72" w:rsidRPr="00A71EF6" w:rsidRDefault="00AB6D72" w:rsidP="00AB6D72">
      <w:pPr>
        <w:jc w:val="center"/>
        <w:rPr>
          <w:rFonts w:ascii="Arial" w:hAnsi="Arial" w:cs="Arial"/>
          <w:b/>
          <w:bCs/>
          <w:lang w:val="en-US"/>
        </w:rPr>
      </w:pPr>
      <w:r w:rsidRPr="00A71EF6">
        <w:rPr>
          <w:rFonts w:ascii="Arial" w:hAnsi="Arial" w:cs="Arial"/>
          <w:b/>
          <w:lang w:val="en-US"/>
        </w:rPr>
        <w:t>CONSTRUCTORA CONCONCRETO S. A.</w:t>
      </w:r>
    </w:p>
    <w:p w14:paraId="6619A905" w14:textId="77777777" w:rsidR="00AB6D72" w:rsidRPr="00A71EF6" w:rsidRDefault="00AB6D72" w:rsidP="00AB6D72">
      <w:pPr>
        <w:jc w:val="center"/>
        <w:rPr>
          <w:rFonts w:ascii="Arial" w:hAnsi="Arial" w:cs="Arial"/>
          <w:b/>
          <w:bCs/>
          <w:lang w:val="en-US"/>
        </w:rPr>
      </w:pPr>
    </w:p>
    <w:p w14:paraId="01761CEE" w14:textId="77777777" w:rsidR="00AB6D72" w:rsidRPr="00A71EF6" w:rsidRDefault="00AB6D72" w:rsidP="00AB6D72">
      <w:pPr>
        <w:jc w:val="center"/>
        <w:rPr>
          <w:rFonts w:ascii="Arial" w:hAnsi="Arial" w:cs="Arial"/>
          <w:b/>
          <w:bCs/>
          <w:lang w:val="en-US"/>
        </w:rPr>
      </w:pPr>
      <w:r w:rsidRPr="00A71EF6">
        <w:rPr>
          <w:rFonts w:ascii="Arial" w:hAnsi="Arial" w:cs="Arial"/>
          <w:b/>
          <w:lang w:val="en-US"/>
        </w:rPr>
        <w:t>States that:</w:t>
      </w:r>
    </w:p>
    <w:p w14:paraId="583213A8" w14:textId="77777777" w:rsidR="003B0D5E" w:rsidRPr="00A71EF6" w:rsidRDefault="003B0D5E" w:rsidP="003B0D5E">
      <w:pPr>
        <w:jc w:val="center"/>
        <w:rPr>
          <w:rFonts w:ascii="Arial" w:hAnsi="Arial" w:cs="Arial"/>
          <w:b/>
          <w:lang w:val="en-US"/>
        </w:rPr>
      </w:pPr>
    </w:p>
    <w:p w14:paraId="60D59730" w14:textId="74A037FE" w:rsidR="00A71EF6" w:rsidRPr="00A71EF6" w:rsidRDefault="00A71EF6" w:rsidP="00A71EF6">
      <w:pPr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In a meeting held today, t</w:t>
      </w:r>
      <w:r w:rsidRPr="00A71EF6">
        <w:rPr>
          <w:rFonts w:ascii="Arial" w:hAnsi="Arial" w:cs="Arial"/>
          <w:lang w:val="en-US"/>
        </w:rPr>
        <w:t>he</w:t>
      </w:r>
      <w:r w:rsidRPr="00A71EF6">
        <w:rPr>
          <w:rFonts w:ascii="Arial" w:hAnsi="Arial" w:cs="Arial"/>
          <w:lang w:val="en-US"/>
        </w:rPr>
        <w:t xml:space="preserve"> </w:t>
      </w:r>
      <w:r>
        <w:rPr>
          <w:rFonts w:ascii="Arial" w:hAnsi="Arial" w:cs="Arial"/>
          <w:lang w:val="en-US"/>
        </w:rPr>
        <w:t xml:space="preserve">Company’s </w:t>
      </w:r>
      <w:r w:rsidRPr="00A71EF6">
        <w:rPr>
          <w:rFonts w:ascii="Arial" w:hAnsi="Arial" w:cs="Arial"/>
          <w:lang w:val="en-US"/>
        </w:rPr>
        <w:t>Board of Directors authorized Juan</w:t>
      </w:r>
      <w:r>
        <w:rPr>
          <w:rFonts w:ascii="Arial" w:hAnsi="Arial" w:cs="Arial"/>
          <w:lang w:val="en-US"/>
        </w:rPr>
        <w:t xml:space="preserve"> </w:t>
      </w:r>
      <w:r w:rsidRPr="00A71EF6">
        <w:rPr>
          <w:rFonts w:ascii="Arial" w:hAnsi="Arial" w:cs="Arial"/>
          <w:lang w:val="en-US"/>
        </w:rPr>
        <w:t xml:space="preserve">Luis Aristizábal Vélez, </w:t>
      </w:r>
      <w:r>
        <w:rPr>
          <w:rFonts w:ascii="Arial" w:hAnsi="Arial" w:cs="Arial"/>
          <w:lang w:val="en-US"/>
        </w:rPr>
        <w:t>Company CEO</w:t>
      </w:r>
      <w:r w:rsidRPr="00A71EF6">
        <w:rPr>
          <w:rFonts w:ascii="Arial" w:hAnsi="Arial" w:cs="Arial"/>
          <w:lang w:val="en-US"/>
        </w:rPr>
        <w:t xml:space="preserve">, to acquire </w:t>
      </w:r>
      <w:r>
        <w:rPr>
          <w:rFonts w:ascii="Arial" w:hAnsi="Arial" w:cs="Arial"/>
          <w:lang w:val="en-US"/>
        </w:rPr>
        <w:t>Outstanding Company S</w:t>
      </w:r>
      <w:r w:rsidRPr="00A71EF6">
        <w:rPr>
          <w:rFonts w:ascii="Arial" w:hAnsi="Arial" w:cs="Arial"/>
          <w:lang w:val="en-US"/>
        </w:rPr>
        <w:t xml:space="preserve">hares up to the limit allowed by </w:t>
      </w:r>
      <w:r>
        <w:rPr>
          <w:rFonts w:ascii="Arial" w:hAnsi="Arial" w:cs="Arial"/>
          <w:lang w:val="en-US"/>
        </w:rPr>
        <w:t>the Securities-M</w:t>
      </w:r>
      <w:r w:rsidRPr="00A71EF6">
        <w:rPr>
          <w:rFonts w:ascii="Arial" w:hAnsi="Arial" w:cs="Arial"/>
          <w:lang w:val="en-US"/>
        </w:rPr>
        <w:t>arket regulation</w:t>
      </w:r>
      <w:r>
        <w:rPr>
          <w:rFonts w:ascii="Arial" w:hAnsi="Arial" w:cs="Arial"/>
          <w:lang w:val="en-US"/>
        </w:rPr>
        <w:t xml:space="preserve"> and for a period of one (1) year, </w:t>
      </w:r>
      <w:r w:rsidRPr="00A71EF6">
        <w:rPr>
          <w:rFonts w:ascii="Arial" w:hAnsi="Arial" w:cs="Arial"/>
          <w:lang w:val="en-US"/>
        </w:rPr>
        <w:t>either directly and/or through vehicles</w:t>
      </w:r>
      <w:r>
        <w:rPr>
          <w:rFonts w:ascii="Arial" w:hAnsi="Arial" w:cs="Arial"/>
          <w:lang w:val="en-US"/>
        </w:rPr>
        <w:t xml:space="preserve"> </w:t>
      </w:r>
      <w:r w:rsidRPr="00A71EF6">
        <w:rPr>
          <w:rFonts w:ascii="Arial" w:hAnsi="Arial" w:cs="Arial"/>
          <w:lang w:val="en-US"/>
        </w:rPr>
        <w:t>that he defines for the purpose.</w:t>
      </w:r>
    </w:p>
    <w:p w14:paraId="71A93923" w14:textId="77777777" w:rsidR="00A71EF6" w:rsidRDefault="00A71EF6" w:rsidP="00A71EF6">
      <w:pPr>
        <w:jc w:val="both"/>
        <w:rPr>
          <w:rFonts w:ascii="Arial" w:hAnsi="Arial" w:cs="Arial"/>
          <w:lang w:val="en-US"/>
        </w:rPr>
      </w:pPr>
    </w:p>
    <w:p w14:paraId="471AA34C" w14:textId="5A2E7F88" w:rsidR="00A71EF6" w:rsidRPr="00A71EF6" w:rsidRDefault="00A71EF6" w:rsidP="00A71EF6">
      <w:pPr>
        <w:jc w:val="both"/>
        <w:rPr>
          <w:rFonts w:ascii="Arial" w:hAnsi="Arial" w:cs="Arial"/>
          <w:lang w:val="en-US"/>
        </w:rPr>
      </w:pPr>
      <w:r w:rsidRPr="00A71EF6">
        <w:rPr>
          <w:rFonts w:ascii="Arial" w:hAnsi="Arial" w:cs="Arial"/>
          <w:lang w:val="en-US"/>
        </w:rPr>
        <w:t xml:space="preserve">Likewise, the Board of Directors authorized </w:t>
      </w:r>
      <w:r w:rsidRPr="00A71EF6">
        <w:rPr>
          <w:rFonts w:ascii="Arial" w:hAnsi="Arial" w:cs="Arial"/>
          <w:lang w:val="en-US"/>
        </w:rPr>
        <w:t xml:space="preserve">Parties Related </w:t>
      </w:r>
      <w:r w:rsidRPr="00A71EF6">
        <w:rPr>
          <w:rFonts w:ascii="Arial" w:hAnsi="Arial" w:cs="Arial"/>
          <w:lang w:val="en-US"/>
        </w:rPr>
        <w:t>to Mrs. Nora</w:t>
      </w:r>
      <w:r>
        <w:rPr>
          <w:rFonts w:ascii="Arial" w:hAnsi="Arial" w:cs="Arial"/>
          <w:lang w:val="en-US"/>
        </w:rPr>
        <w:t xml:space="preserve"> </w:t>
      </w:r>
      <w:r w:rsidRPr="00A71EF6">
        <w:rPr>
          <w:rFonts w:ascii="Arial" w:hAnsi="Arial" w:cs="Arial"/>
          <w:lang w:val="en-US"/>
        </w:rPr>
        <w:t xml:space="preserve">Cecilia Aristizábal López, </w:t>
      </w:r>
      <w:r>
        <w:rPr>
          <w:rFonts w:ascii="Arial" w:hAnsi="Arial" w:cs="Arial"/>
          <w:lang w:val="en-US"/>
        </w:rPr>
        <w:t xml:space="preserve">Chair of the Company’s </w:t>
      </w:r>
      <w:r w:rsidRPr="00A71EF6">
        <w:rPr>
          <w:rFonts w:ascii="Arial" w:hAnsi="Arial" w:cs="Arial"/>
          <w:lang w:val="en-US"/>
        </w:rPr>
        <w:t xml:space="preserve">Board of Directors </w:t>
      </w:r>
      <w:r>
        <w:rPr>
          <w:rFonts w:ascii="Arial" w:hAnsi="Arial" w:cs="Arial"/>
          <w:lang w:val="en-US"/>
        </w:rPr>
        <w:t xml:space="preserve">to </w:t>
      </w:r>
      <w:r w:rsidRPr="00A71EF6">
        <w:rPr>
          <w:rFonts w:ascii="Arial" w:hAnsi="Arial" w:cs="Arial"/>
          <w:lang w:val="en-US"/>
        </w:rPr>
        <w:t xml:space="preserve">acquire </w:t>
      </w:r>
      <w:r>
        <w:rPr>
          <w:rFonts w:ascii="Arial" w:hAnsi="Arial" w:cs="Arial"/>
          <w:lang w:val="en-US"/>
        </w:rPr>
        <w:t>O</w:t>
      </w:r>
      <w:r w:rsidRPr="00A71EF6">
        <w:rPr>
          <w:rFonts w:ascii="Arial" w:hAnsi="Arial" w:cs="Arial"/>
          <w:lang w:val="en-US"/>
        </w:rPr>
        <w:t>utstanding</w:t>
      </w:r>
      <w:r>
        <w:rPr>
          <w:rFonts w:ascii="Arial" w:hAnsi="Arial" w:cs="Arial"/>
          <w:lang w:val="en-US"/>
        </w:rPr>
        <w:t xml:space="preserve"> Company</w:t>
      </w:r>
      <w:r w:rsidRPr="00A71EF6">
        <w:rPr>
          <w:rFonts w:ascii="Arial" w:hAnsi="Arial" w:cs="Arial"/>
          <w:lang w:val="en-US"/>
        </w:rPr>
        <w:t xml:space="preserve"> </w:t>
      </w:r>
      <w:r>
        <w:rPr>
          <w:rFonts w:ascii="Arial" w:hAnsi="Arial" w:cs="Arial"/>
          <w:lang w:val="en-US"/>
        </w:rPr>
        <w:t>S</w:t>
      </w:r>
      <w:r w:rsidRPr="00A71EF6">
        <w:rPr>
          <w:rFonts w:ascii="Arial" w:hAnsi="Arial" w:cs="Arial"/>
          <w:lang w:val="en-US"/>
        </w:rPr>
        <w:t>hares directly or through</w:t>
      </w:r>
      <w:r>
        <w:rPr>
          <w:rFonts w:ascii="Arial" w:hAnsi="Arial" w:cs="Arial"/>
          <w:lang w:val="en-US"/>
        </w:rPr>
        <w:t xml:space="preserve"> </w:t>
      </w:r>
      <w:r w:rsidRPr="00A71EF6">
        <w:rPr>
          <w:rFonts w:ascii="Arial" w:hAnsi="Arial" w:cs="Arial"/>
          <w:lang w:val="en-US"/>
        </w:rPr>
        <w:t xml:space="preserve">the vehicles defined for the purpose for a </w:t>
      </w:r>
      <w:r>
        <w:rPr>
          <w:rFonts w:ascii="Arial" w:hAnsi="Arial" w:cs="Arial"/>
          <w:lang w:val="en-US"/>
        </w:rPr>
        <w:t>period</w:t>
      </w:r>
      <w:r w:rsidRPr="00A71EF6">
        <w:rPr>
          <w:rFonts w:ascii="Arial" w:hAnsi="Arial" w:cs="Arial"/>
          <w:lang w:val="en-US"/>
        </w:rPr>
        <w:t xml:space="preserve"> of one </w:t>
      </w:r>
      <w:r>
        <w:rPr>
          <w:rFonts w:ascii="Arial" w:hAnsi="Arial" w:cs="Arial"/>
          <w:lang w:val="en-US"/>
        </w:rPr>
        <w:t xml:space="preserve">(1) </w:t>
      </w:r>
      <w:r w:rsidRPr="00A71EF6">
        <w:rPr>
          <w:rFonts w:ascii="Arial" w:hAnsi="Arial" w:cs="Arial"/>
          <w:lang w:val="en-US"/>
        </w:rPr>
        <w:t>year.</w:t>
      </w:r>
    </w:p>
    <w:p w14:paraId="48CAA193" w14:textId="77777777" w:rsidR="00A71EF6" w:rsidRDefault="00A71EF6" w:rsidP="00A71EF6">
      <w:pPr>
        <w:jc w:val="both"/>
        <w:rPr>
          <w:rFonts w:ascii="Arial" w:hAnsi="Arial" w:cs="Arial"/>
          <w:lang w:val="en-US"/>
        </w:rPr>
      </w:pPr>
    </w:p>
    <w:p w14:paraId="63F76D1B" w14:textId="44DF624B" w:rsidR="00A71EF6" w:rsidRPr="00A71EF6" w:rsidRDefault="00A71EF6" w:rsidP="00A71EF6">
      <w:pPr>
        <w:jc w:val="both"/>
        <w:rPr>
          <w:rFonts w:ascii="Arial" w:hAnsi="Arial" w:cs="Arial"/>
          <w:lang w:val="en-US"/>
        </w:rPr>
      </w:pPr>
      <w:r w:rsidRPr="00A71EF6">
        <w:rPr>
          <w:rFonts w:ascii="Arial" w:hAnsi="Arial" w:cs="Arial"/>
          <w:lang w:val="en-US"/>
        </w:rPr>
        <w:t>This authorization was unanimously approved by the Board of Directors, excluding the</w:t>
      </w:r>
    </w:p>
    <w:p w14:paraId="3B1C8031" w14:textId="7AB5A7E3" w:rsidR="00BC72ED" w:rsidRPr="00A71EF6" w:rsidRDefault="00A71EF6" w:rsidP="00A71EF6">
      <w:pPr>
        <w:jc w:val="both"/>
        <w:rPr>
          <w:rFonts w:ascii="Arial" w:hAnsi="Arial" w:cs="Arial"/>
        </w:rPr>
      </w:pPr>
      <w:r w:rsidRPr="00A71EF6">
        <w:rPr>
          <w:rFonts w:ascii="Arial" w:hAnsi="Arial" w:cs="Arial"/>
          <w:lang w:val="en-US"/>
        </w:rPr>
        <w:t>vote of the applicant, in accordance with the provisions of</w:t>
      </w:r>
      <w:r>
        <w:rPr>
          <w:rFonts w:ascii="Arial" w:hAnsi="Arial" w:cs="Arial"/>
          <w:lang w:val="en-US"/>
        </w:rPr>
        <w:t xml:space="preserve"> A</w:t>
      </w:r>
      <w:r w:rsidRPr="00A71EF6">
        <w:rPr>
          <w:rFonts w:ascii="Arial" w:hAnsi="Arial" w:cs="Arial"/>
          <w:lang w:val="en-US"/>
        </w:rPr>
        <w:t xml:space="preserve">rticle 404 of the </w:t>
      </w:r>
      <w:r>
        <w:rPr>
          <w:rFonts w:ascii="Arial" w:hAnsi="Arial" w:cs="Arial"/>
          <w:lang w:val="en-US"/>
        </w:rPr>
        <w:t xml:space="preserve">Commercial </w:t>
      </w:r>
      <w:r w:rsidRPr="00A71EF6">
        <w:rPr>
          <w:rFonts w:ascii="Arial" w:hAnsi="Arial" w:cs="Arial"/>
          <w:lang w:val="en-US"/>
        </w:rPr>
        <w:t>Code</w:t>
      </w:r>
      <w:r w:rsidRPr="00A71EF6">
        <w:rPr>
          <w:rFonts w:ascii="Arial" w:hAnsi="Arial" w:cs="Arial"/>
        </w:rPr>
        <w:t>.</w:t>
      </w:r>
    </w:p>
    <w:p w14:paraId="33EFB80D" w14:textId="77777777" w:rsidR="00A71EF6" w:rsidRPr="00A71EF6" w:rsidRDefault="00A71EF6">
      <w:pPr>
        <w:jc w:val="both"/>
        <w:rPr>
          <w:rFonts w:ascii="Arial" w:hAnsi="Arial" w:cs="Arial"/>
        </w:rPr>
      </w:pPr>
    </w:p>
    <w:sectPr w:rsidR="00A71EF6" w:rsidRPr="00A71EF6" w:rsidSect="00543B16">
      <w:pgSz w:w="12242" w:h="15842" w:code="1"/>
      <w:pgMar w:top="1440" w:right="1440" w:bottom="1440" w:left="144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536730"/>
    <w:multiLevelType w:val="hybridMultilevel"/>
    <w:tmpl w:val="5E6A8598"/>
    <w:lvl w:ilvl="0" w:tplc="B1C0B51A">
      <w:start w:val="1"/>
      <w:numFmt w:val="bullet"/>
      <w:lvlText w:val="-"/>
      <w:lvlJc w:val="left"/>
      <w:pPr>
        <w:ind w:left="1080" w:hanging="360"/>
      </w:pPr>
      <w:rPr>
        <w:rFonts w:ascii="Arial" w:eastAsia="Calibri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C4A13F8"/>
    <w:multiLevelType w:val="hybridMultilevel"/>
    <w:tmpl w:val="9B0EF3E8"/>
    <w:lvl w:ilvl="0" w:tplc="E6747908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7C7CBE"/>
    <w:multiLevelType w:val="hybridMultilevel"/>
    <w:tmpl w:val="CDC8F89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A7E5786"/>
    <w:multiLevelType w:val="hybridMultilevel"/>
    <w:tmpl w:val="8F16C6D2"/>
    <w:lvl w:ilvl="0" w:tplc="1B0CEB1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65FE0F3F"/>
    <w:multiLevelType w:val="hybridMultilevel"/>
    <w:tmpl w:val="C7FA7B6E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304117441">
    <w:abstractNumId w:val="4"/>
  </w:num>
  <w:num w:numId="2" w16cid:durableId="57704080">
    <w:abstractNumId w:val="3"/>
  </w:num>
  <w:num w:numId="3" w16cid:durableId="2087651818">
    <w:abstractNumId w:val="1"/>
  </w:num>
  <w:num w:numId="4" w16cid:durableId="1521581281">
    <w:abstractNumId w:val="2"/>
  </w:num>
  <w:num w:numId="5" w16cid:durableId="4381128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0D5E"/>
    <w:rsid w:val="000112F3"/>
    <w:rsid w:val="00035016"/>
    <w:rsid w:val="00036C5C"/>
    <w:rsid w:val="00047803"/>
    <w:rsid w:val="00050DDA"/>
    <w:rsid w:val="0006367C"/>
    <w:rsid w:val="00064C2A"/>
    <w:rsid w:val="00077F3B"/>
    <w:rsid w:val="00080F84"/>
    <w:rsid w:val="000B2283"/>
    <w:rsid w:val="000D4F0D"/>
    <w:rsid w:val="000F52AB"/>
    <w:rsid w:val="001254CA"/>
    <w:rsid w:val="001403D2"/>
    <w:rsid w:val="00150397"/>
    <w:rsid w:val="001544DF"/>
    <w:rsid w:val="0016045A"/>
    <w:rsid w:val="001604A6"/>
    <w:rsid w:val="001D3AA8"/>
    <w:rsid w:val="001D4C5A"/>
    <w:rsid w:val="0023756C"/>
    <w:rsid w:val="00250805"/>
    <w:rsid w:val="00257D7A"/>
    <w:rsid w:val="002760F7"/>
    <w:rsid w:val="00280D82"/>
    <w:rsid w:val="00281D0D"/>
    <w:rsid w:val="002C1E7D"/>
    <w:rsid w:val="002C3F6F"/>
    <w:rsid w:val="002D5A34"/>
    <w:rsid w:val="002E2E54"/>
    <w:rsid w:val="002E67C3"/>
    <w:rsid w:val="003351C0"/>
    <w:rsid w:val="003378D6"/>
    <w:rsid w:val="0035073F"/>
    <w:rsid w:val="0035344B"/>
    <w:rsid w:val="003576E6"/>
    <w:rsid w:val="00361B6C"/>
    <w:rsid w:val="00366360"/>
    <w:rsid w:val="003825B4"/>
    <w:rsid w:val="003B0D5E"/>
    <w:rsid w:val="00413010"/>
    <w:rsid w:val="0042266A"/>
    <w:rsid w:val="00427446"/>
    <w:rsid w:val="00430B84"/>
    <w:rsid w:val="00494941"/>
    <w:rsid w:val="004A6A9A"/>
    <w:rsid w:val="00520F27"/>
    <w:rsid w:val="00543B16"/>
    <w:rsid w:val="00580D6B"/>
    <w:rsid w:val="00584BCE"/>
    <w:rsid w:val="005949C2"/>
    <w:rsid w:val="005A3263"/>
    <w:rsid w:val="005A6540"/>
    <w:rsid w:val="005D1EB0"/>
    <w:rsid w:val="005D1F39"/>
    <w:rsid w:val="00635DD8"/>
    <w:rsid w:val="006375DE"/>
    <w:rsid w:val="00667976"/>
    <w:rsid w:val="00697933"/>
    <w:rsid w:val="006E3FAB"/>
    <w:rsid w:val="00746DF9"/>
    <w:rsid w:val="00777FA0"/>
    <w:rsid w:val="007C19FD"/>
    <w:rsid w:val="007C23E1"/>
    <w:rsid w:val="007D3A34"/>
    <w:rsid w:val="008118E3"/>
    <w:rsid w:val="008130BC"/>
    <w:rsid w:val="00814988"/>
    <w:rsid w:val="008404DC"/>
    <w:rsid w:val="00844E55"/>
    <w:rsid w:val="00870468"/>
    <w:rsid w:val="008A3E0F"/>
    <w:rsid w:val="008A61FA"/>
    <w:rsid w:val="008C2CD0"/>
    <w:rsid w:val="00902795"/>
    <w:rsid w:val="0090573F"/>
    <w:rsid w:val="009149F9"/>
    <w:rsid w:val="009214E4"/>
    <w:rsid w:val="00922F27"/>
    <w:rsid w:val="00943146"/>
    <w:rsid w:val="00943350"/>
    <w:rsid w:val="009468B1"/>
    <w:rsid w:val="00950F80"/>
    <w:rsid w:val="00972921"/>
    <w:rsid w:val="00974052"/>
    <w:rsid w:val="009D0986"/>
    <w:rsid w:val="009E2110"/>
    <w:rsid w:val="009E3E53"/>
    <w:rsid w:val="009F51B2"/>
    <w:rsid w:val="00A10366"/>
    <w:rsid w:val="00A3284A"/>
    <w:rsid w:val="00A44A04"/>
    <w:rsid w:val="00A61473"/>
    <w:rsid w:val="00A71EF6"/>
    <w:rsid w:val="00A9043C"/>
    <w:rsid w:val="00AB6D72"/>
    <w:rsid w:val="00B147D3"/>
    <w:rsid w:val="00B16DAA"/>
    <w:rsid w:val="00B30AFF"/>
    <w:rsid w:val="00B813C4"/>
    <w:rsid w:val="00B85AB9"/>
    <w:rsid w:val="00B92C7A"/>
    <w:rsid w:val="00BA3D34"/>
    <w:rsid w:val="00BC0D0F"/>
    <w:rsid w:val="00BC1960"/>
    <w:rsid w:val="00BC72ED"/>
    <w:rsid w:val="00BF33F8"/>
    <w:rsid w:val="00C21D84"/>
    <w:rsid w:val="00C253DC"/>
    <w:rsid w:val="00C27251"/>
    <w:rsid w:val="00C46A44"/>
    <w:rsid w:val="00C542B1"/>
    <w:rsid w:val="00C96934"/>
    <w:rsid w:val="00CB3F43"/>
    <w:rsid w:val="00CC0C51"/>
    <w:rsid w:val="00CF16CA"/>
    <w:rsid w:val="00CF6009"/>
    <w:rsid w:val="00D3171E"/>
    <w:rsid w:val="00D43BC9"/>
    <w:rsid w:val="00D62ECD"/>
    <w:rsid w:val="00D723A8"/>
    <w:rsid w:val="00DA6413"/>
    <w:rsid w:val="00DC7AFA"/>
    <w:rsid w:val="00E14A46"/>
    <w:rsid w:val="00E47650"/>
    <w:rsid w:val="00E538D6"/>
    <w:rsid w:val="00E61F4B"/>
    <w:rsid w:val="00E84942"/>
    <w:rsid w:val="00E95FBC"/>
    <w:rsid w:val="00ED0C0A"/>
    <w:rsid w:val="00ED3E11"/>
    <w:rsid w:val="00F119F2"/>
    <w:rsid w:val="00F127A4"/>
    <w:rsid w:val="00F20179"/>
    <w:rsid w:val="00F311E9"/>
    <w:rsid w:val="00F41635"/>
    <w:rsid w:val="00F6168C"/>
    <w:rsid w:val="00FB495F"/>
    <w:rsid w:val="00FD195C"/>
    <w:rsid w:val="00FD65D5"/>
    <w:rsid w:val="00FD6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076308D"/>
  <w15:docId w15:val="{14B0136F-0DBA-4652-BB8E-964087971F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CO" w:eastAsia="es-CO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B0D5E"/>
    <w:rPr>
      <w:sz w:val="24"/>
      <w:szCs w:val="24"/>
      <w:lang w:val="es-ES"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UERPOTEXTO">
    <w:name w:val="CUERPO TEXTO"/>
    <w:rsid w:val="003B0D5E"/>
    <w:pPr>
      <w:widowControl w:val="0"/>
      <w:tabs>
        <w:tab w:val="center" w:pos="510"/>
        <w:tab w:val="left" w:pos="1134"/>
      </w:tabs>
      <w:adjustRightInd w:val="0"/>
      <w:spacing w:before="28" w:after="28" w:line="210" w:lineRule="atLeast"/>
      <w:ind w:firstLine="283"/>
      <w:jc w:val="both"/>
    </w:pPr>
    <w:rPr>
      <w:color w:val="000000"/>
      <w:sz w:val="19"/>
      <w:szCs w:val="19"/>
      <w:lang w:val="es-ES" w:eastAsia="es-ES"/>
    </w:rPr>
  </w:style>
  <w:style w:type="paragraph" w:styleId="ListParagraph">
    <w:name w:val="List Paragraph"/>
    <w:basedOn w:val="Normal"/>
    <w:uiPriority w:val="34"/>
    <w:qFormat/>
    <w:rsid w:val="005A3263"/>
    <w:pPr>
      <w:ind w:left="720"/>
      <w:contextualSpacing/>
    </w:pPr>
  </w:style>
  <w:style w:type="paragraph" w:styleId="BalloonText">
    <w:name w:val="Balloon Text"/>
    <w:basedOn w:val="Normal"/>
    <w:link w:val="BalloonTextChar"/>
    <w:semiHidden/>
    <w:unhideWhenUsed/>
    <w:rsid w:val="0090573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90573F"/>
    <w:rPr>
      <w:rFonts w:ascii="Tahoma" w:hAnsi="Tahoma" w:cs="Tahoma"/>
      <w:sz w:val="16"/>
      <w:szCs w:val="16"/>
      <w:lang w:val="es-ES" w:eastAsia="es-ES"/>
    </w:rPr>
  </w:style>
  <w:style w:type="character" w:customStyle="1" w:styleId="apple-converted-space">
    <w:name w:val="apple-converted-space"/>
    <w:basedOn w:val="DefaultParagraphFont"/>
    <w:rsid w:val="00DA6413"/>
  </w:style>
  <w:style w:type="table" w:styleId="TableGrid">
    <w:name w:val="Table Grid"/>
    <w:basedOn w:val="TableNormal"/>
    <w:rsid w:val="00D723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20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07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22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08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69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081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0375216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0" w:color="EBEBEB"/>
                      </w:divBdr>
                      <w:divsChild>
                        <w:div w:id="1682659430">
                          <w:marLeft w:val="0"/>
                          <w:marRight w:val="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318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533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12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19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51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0795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2375256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0" w:color="EBEBEB"/>
                      </w:divBdr>
                      <w:divsChild>
                        <w:div w:id="2096440740">
                          <w:marLeft w:val="0"/>
                          <w:marRight w:val="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0054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122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TRIBECAPITAL PARTNERS S</vt:lpstr>
    </vt:vector>
  </TitlesOfParts>
  <Company>Ortega Arango Abogados</Company>
  <LinksUpToDate>false</LinksUpToDate>
  <CharactersWithSpaces>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TRIBECAPITAL PARTNERS S</dc:title>
  <dc:creator>Mauricio Ortega</dc:creator>
  <cp:lastModifiedBy>JANE LOSADA</cp:lastModifiedBy>
  <cp:revision>4</cp:revision>
  <cp:lastPrinted>2015-12-17T19:13:00Z</cp:lastPrinted>
  <dcterms:created xsi:type="dcterms:W3CDTF">2023-04-29T13:29:00Z</dcterms:created>
  <dcterms:modified xsi:type="dcterms:W3CDTF">2023-04-29T13:34:00Z</dcterms:modified>
</cp:coreProperties>
</file>